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 w:before="2"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Module </w:t>
      </w:r>
      <w:r w:rsidDel="00000000" w:rsidR="00000000" w:rsidRPr="00000000">
        <w:rPr>
          <w:rFonts w:ascii="Times New Roman" w:cs="Times New Roman" w:eastAsia="Times New Roman" w:hAnsi="Times New Roman"/>
          <w:b w:val="1"/>
          <w:sz w:val="28"/>
          <w:szCs w:val="28"/>
          <w:rtl w:val="0"/>
        </w:rPr>
        <w:t xml:space="preserve">2 </w:t>
      </w:r>
      <w:r w:rsidDel="00000000" w:rsidR="00000000" w:rsidRPr="00000000">
        <w:rPr>
          <w:rFonts w:ascii="Times New Roman" w:cs="Times New Roman" w:eastAsia="Times New Roman" w:hAnsi="Times New Roman"/>
          <w:b w:val="1"/>
          <w:color w:val="000000"/>
          <w:sz w:val="28"/>
          <w:szCs w:val="28"/>
          <w:rtl w:val="0"/>
        </w:rPr>
        <w:t xml:space="preserve">Overview: </w:t>
      </w:r>
      <w:r w:rsidDel="00000000" w:rsidR="00000000" w:rsidRPr="00000000">
        <w:rPr>
          <w:rFonts w:ascii="Times New Roman" w:cs="Times New Roman" w:eastAsia="Times New Roman" w:hAnsi="Times New Roman"/>
          <w:b w:val="1"/>
          <w:sz w:val="28"/>
          <w:szCs w:val="28"/>
          <w:rtl w:val="0"/>
        </w:rPr>
        <w:t xml:space="preserve">Spatial Data Fundamentals</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Objectives: </w:t>
      </w:r>
    </w:p>
    <w:p w:rsidR="00000000" w:rsidDel="00000000" w:rsidP="00000000" w:rsidRDefault="00000000" w:rsidRPr="00000000" w14:paraId="00000003">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Develop critical and technological skills through the application of GIS</w:t>
      </w:r>
      <w:r w:rsidDel="00000000" w:rsidR="00000000" w:rsidRPr="00000000">
        <w:rPr>
          <w:rtl w:val="0"/>
        </w:rPr>
      </w:r>
    </w:p>
    <w:p w:rsidR="00000000" w:rsidDel="00000000" w:rsidP="00000000" w:rsidRDefault="00000000" w:rsidRPr="00000000" w14:paraId="00000004">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Describe the difference between raster and vector data models</w:t>
      </w:r>
      <w:r w:rsidDel="00000000" w:rsidR="00000000" w:rsidRPr="00000000">
        <w:rPr>
          <w:rtl w:val="0"/>
        </w:rPr>
      </w:r>
    </w:p>
    <w:p w:rsidR="00000000" w:rsidDel="00000000" w:rsidP="00000000" w:rsidRDefault="00000000" w:rsidRPr="00000000" w14:paraId="00000005">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List GIS data sources</w:t>
      </w:r>
      <w:r w:rsidDel="00000000" w:rsidR="00000000" w:rsidRPr="00000000">
        <w:rPr>
          <w:rtl w:val="0"/>
        </w:rPr>
      </w:r>
    </w:p>
    <w:p w:rsidR="00000000" w:rsidDel="00000000" w:rsidP="00000000" w:rsidRDefault="00000000" w:rsidRPr="00000000" w14:paraId="00000006">
      <w:pPr>
        <w:numPr>
          <w:ilvl w:val="0"/>
          <w:numId w:val="4"/>
        </w:numPr>
        <w:spacing w:after="0" w:line="240" w:lineRule="auto"/>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List the features and benefits of geodatabases</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after="2" w:before="2" w:line="24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Module Objectives: </w:t>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2.1: Describe the difference between raster and vector data models</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2.2: Describe how vector and raster data are used in ArcGIS.</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2.3: List common GIS data sources, especially online resources.</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2.4: Explain map projection parameters.</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2.5: Apply cartographic skills in layout view in ArcGIS Pro.</w:t>
      </w:r>
      <w:r w:rsidDel="00000000" w:rsidR="00000000" w:rsidRPr="00000000">
        <w:rPr>
          <w:rtl w:val="0"/>
        </w:rPr>
      </w:r>
    </w:p>
    <w:p w:rsidR="00000000" w:rsidDel="00000000" w:rsidP="00000000" w:rsidRDefault="00000000" w:rsidRPr="00000000" w14:paraId="0000000E">
      <w:pPr>
        <w:spacing w:after="2" w:before="2"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Module Activities and Readings:</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Task 1: Read the assigned reading(s)</w:t>
      </w: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color w:val="000000"/>
          <w:rtl w:val="0"/>
        </w:rPr>
        <w:t xml:space="preserve">Task 2: Complete the lab assignment </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Task 3: Take the quiz</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Task 4: Participate in the discussion/class activity</w:t>
      </w:r>
      <w:r w:rsidDel="00000000" w:rsidR="00000000" w:rsidRPr="00000000">
        <w:rPr>
          <w:rtl w:val="0"/>
        </w:rPr>
      </w:r>
    </w:p>
    <w:p w:rsidR="00000000" w:rsidDel="00000000" w:rsidP="00000000" w:rsidRDefault="00000000" w:rsidRPr="00000000" w14:paraId="0000001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Module Lecture: </w:t>
      </w:r>
      <w:r w:rsidDel="00000000" w:rsidR="00000000" w:rsidRPr="00000000">
        <w:rPr>
          <w:rFonts w:ascii="Times New Roman" w:cs="Times New Roman" w:eastAsia="Times New Roman" w:hAnsi="Times New Roman"/>
          <w:rtl w:val="0"/>
        </w:rPr>
        <w:t xml:space="preserve">Powerpoint file</w:t>
      </w:r>
    </w:p>
    <w:p w:rsidR="00000000" w:rsidDel="00000000" w:rsidP="00000000" w:rsidRDefault="00000000" w:rsidRPr="00000000" w14:paraId="00000015">
      <w:pPr>
        <w:spacing w:after="0" w:line="24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Module Reading Resources:</w:t>
      </w:r>
    </w:p>
    <w:p w:rsidR="00000000" w:rsidDel="00000000" w:rsidP="00000000" w:rsidRDefault="00000000" w:rsidRPr="00000000" w14:paraId="00000016">
      <w:pPr>
        <w:spacing w:after="0" w:line="240" w:lineRule="auto"/>
        <w:rPr>
          <w:rFonts w:ascii="Times New Roman" w:cs="Times New Roman" w:eastAsia="Times New Roman" w:hAnsi="Times New Roman"/>
        </w:rPr>
      </w:pPr>
      <w:hyperlink r:id="rId6">
        <w:r w:rsidDel="00000000" w:rsidR="00000000" w:rsidRPr="00000000">
          <w:rPr>
            <w:rFonts w:ascii="Times New Roman" w:cs="Times New Roman" w:eastAsia="Times New Roman" w:hAnsi="Times New Roman"/>
            <w:color w:val="1155cc"/>
            <w:u w:val="single"/>
            <w:rtl w:val="0"/>
          </w:rPr>
          <w:t xml:space="preserve">Readings in ArcGIS Online</w:t>
        </w:r>
      </w:hyperlink>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rtl w:val="0"/>
        </w:rPr>
        <w:t xml:space="preserve">Resources to read or watch:</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with </w:t>
      </w:r>
      <w:hyperlink r:id="rId7">
        <w:r w:rsidDel="00000000" w:rsidR="00000000" w:rsidRPr="00000000">
          <w:rPr>
            <w:rFonts w:ascii="Times New Roman" w:cs="Times New Roman" w:eastAsia="Times New Roman" w:hAnsi="Times New Roman"/>
            <w:color w:val="1155cc"/>
            <w:sz w:val="24"/>
            <w:szCs w:val="24"/>
            <w:u w:val="single"/>
            <w:rtl w:val="0"/>
          </w:rPr>
          <w:t xml:space="preserve">Raster Data</w:t>
        </w:r>
      </w:hyperlink>
      <w:r w:rsidDel="00000000" w:rsidR="00000000" w:rsidRPr="00000000">
        <w:rPr>
          <w:rFonts w:ascii="Times New Roman" w:cs="Times New Roman" w:eastAsia="Times New Roman" w:hAnsi="Times New Roman"/>
          <w:sz w:val="24"/>
          <w:szCs w:val="24"/>
          <w:rtl w:val="0"/>
        </w:rPr>
        <w:t xml:space="preserve"> in ArcGIS Pro</w:t>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Graded Assessment(s): </w:t>
      </w:r>
      <w:r w:rsidDel="00000000" w:rsidR="00000000" w:rsidRPr="00000000">
        <w:rPr>
          <w:rtl w:val="0"/>
        </w:rPr>
      </w:r>
    </w:p>
    <w:p w:rsidR="00000000" w:rsidDel="00000000" w:rsidP="00000000" w:rsidRDefault="00000000" w:rsidRPr="00000000" w14:paraId="0000001C">
      <w:pPr>
        <w:spacing w:after="0" w:line="276" w:lineRule="auto"/>
        <w:rPr>
          <w:rFonts w:ascii="Times New Roman" w:cs="Times New Roman" w:eastAsia="Times New Roman" w:hAnsi="Times New Roman"/>
          <w:sz w:val="24"/>
          <w:szCs w:val="24"/>
        </w:rPr>
      </w:pPr>
      <w:hyperlink r:id="rId8">
        <w:r w:rsidDel="00000000" w:rsidR="00000000" w:rsidRPr="00000000">
          <w:rPr>
            <w:rFonts w:ascii="Arial" w:cs="Arial" w:eastAsia="Arial" w:hAnsi="Arial"/>
            <w:color w:val="1155cc"/>
            <w:u w:val="single"/>
            <w:rtl w:val="0"/>
          </w:rPr>
          <w:t xml:space="preserve">Get Started with Data Management</w:t>
        </w:r>
      </w:hyperlink>
      <w:r w:rsidDel="00000000" w:rsidR="00000000" w:rsidRPr="00000000">
        <w:rPr>
          <w:rFonts w:ascii="Times New Roman" w:cs="Times New Roman" w:eastAsia="Times New Roman" w:hAnsi="Times New Roman"/>
          <w:sz w:val="24"/>
          <w:szCs w:val="24"/>
          <w:rtl w:val="0"/>
        </w:rPr>
        <w:t xml:space="preserve"> - Web course - 1 hour 25 minutes: </w:t>
      </w:r>
    </w:p>
    <w:p w:rsidR="00000000" w:rsidDel="00000000" w:rsidP="00000000" w:rsidRDefault="00000000" w:rsidRPr="00000000" w14:paraId="0000001D">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Instructions: This web course has two sections: </w:t>
      </w:r>
    </w:p>
    <w:p w:rsidR="00000000" w:rsidDel="00000000" w:rsidP="00000000" w:rsidRDefault="00000000" w:rsidRPr="00000000" w14:paraId="0000001E">
      <w:pPr>
        <w:numPr>
          <w:ilvl w:val="0"/>
          <w:numId w:val="1"/>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Identifying key characteristics of GIS Data</w:t>
      </w:r>
    </w:p>
    <w:p w:rsidR="00000000" w:rsidDel="00000000" w:rsidP="00000000" w:rsidRDefault="00000000" w:rsidRPr="00000000" w14:paraId="0000001F">
      <w:pPr>
        <w:numPr>
          <w:ilvl w:val="0"/>
          <w:numId w:val="1"/>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Accessing and storing GIS Data</w:t>
      </w:r>
    </w:p>
    <w:p w:rsidR="00000000" w:rsidDel="00000000" w:rsidP="00000000" w:rsidRDefault="00000000" w:rsidRPr="00000000" w14:paraId="00000020">
      <w:pPr>
        <w:spacing w:after="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first exercise of the second section “Explore GIS Data” and answer the following questions: </w:t>
      </w:r>
    </w:p>
    <w:p w:rsidR="00000000" w:rsidDel="00000000" w:rsidP="00000000" w:rsidRDefault="00000000" w:rsidRPr="00000000" w14:paraId="00000021">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Where is the folder located that contains the shapefile Visitor_Centers_and_Museums?</w:t>
      </w:r>
    </w:p>
    <w:p w:rsidR="00000000" w:rsidDel="00000000" w:rsidP="00000000" w:rsidRDefault="00000000" w:rsidRPr="00000000" w14:paraId="00000022">
      <w:pPr>
        <w:spacing w:after="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Right-click Visitor Centers And Museums.prj, Choose Open With..., and select Notepad.</w:t>
      </w:r>
    </w:p>
    <w:p w:rsidR="00000000" w:rsidDel="00000000" w:rsidP="00000000" w:rsidRDefault="00000000" w:rsidRPr="00000000" w14:paraId="00000023">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coordinate system does this shapefile use?</w:t>
      </w:r>
    </w:p>
    <w:p w:rsidR="00000000" w:rsidDel="00000000" w:rsidP="00000000" w:rsidRDefault="00000000" w:rsidRPr="00000000" w14:paraId="00000024">
      <w:pPr>
        <w:spacing w:after="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Looking at the geodatabase StartDataMgmt.gdb: </w:t>
      </w:r>
    </w:p>
    <w:p w:rsidR="00000000" w:rsidDel="00000000" w:rsidP="00000000" w:rsidRDefault="00000000" w:rsidRPr="00000000" w14:paraId="00000025">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this layer the shapefile that you inspected in an earlier step?</w:t>
      </w:r>
    </w:p>
    <w:p w:rsidR="00000000" w:rsidDel="00000000" w:rsidP="00000000" w:rsidRDefault="00000000" w:rsidRPr="00000000" w14:paraId="00000026">
      <w:pPr>
        <w:spacing w:after="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Looking at the raster data Change.tif: </w:t>
      </w:r>
    </w:p>
    <w:p w:rsidR="00000000" w:rsidDel="00000000" w:rsidP="00000000" w:rsidRDefault="00000000" w:rsidRPr="00000000" w14:paraId="00000027">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you think the red and yellow regions in the layer represent?</w:t>
      </w:r>
    </w:p>
    <w:p w:rsidR="00000000" w:rsidDel="00000000" w:rsidP="00000000" w:rsidRDefault="00000000" w:rsidRPr="00000000" w14:paraId="00000028">
      <w:pPr>
        <w:numPr>
          <w:ilvl w:val="0"/>
          <w:numId w:val="2"/>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is the attribute table of the raster data inaccessible?</w:t>
      </w:r>
    </w:p>
    <w:p w:rsidR="00000000" w:rsidDel="00000000" w:rsidP="00000000" w:rsidRDefault="00000000" w:rsidRPr="00000000" w14:paraId="00000029">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Save your answers in a word document called LastName_Data.docx. </w:t>
      </w:r>
    </w:p>
    <w:p w:rsidR="00000000" w:rsidDel="00000000" w:rsidP="00000000" w:rsidRDefault="00000000" w:rsidRPr="00000000" w14:paraId="0000002A">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Build a geodatabase to support Salzburg tourism - Tutorial - 1 hour: </w:t>
      </w:r>
    </w:p>
    <w:p w:rsidR="00000000" w:rsidDel="00000000" w:rsidP="00000000" w:rsidRDefault="00000000" w:rsidRPr="00000000" w14:paraId="0000002C">
      <w:pPr>
        <w:spacing w:after="0" w:line="276" w:lineRule="auto"/>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https://learn.arcgis.com/en/projects/build-a-geodatabase-to-support-salzburg-tourism/</w:t>
        </w:r>
      </w:hyperlink>
      <w:r w:rsidDel="00000000" w:rsidR="00000000" w:rsidRPr="00000000">
        <w:rPr>
          <w:rtl w:val="0"/>
        </w:rPr>
      </w:r>
    </w:p>
    <w:p w:rsidR="00000000" w:rsidDel="00000000" w:rsidP="00000000" w:rsidRDefault="00000000" w:rsidRPr="00000000" w14:paraId="0000002D">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Instructions: This tutorial has four sections: </w:t>
      </w:r>
    </w:p>
    <w:p w:rsidR="00000000" w:rsidDel="00000000" w:rsidP="00000000" w:rsidRDefault="00000000" w:rsidRPr="00000000" w14:paraId="0000002E">
      <w:pPr>
        <w:numPr>
          <w:ilvl w:val="0"/>
          <w:numId w:val="3"/>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 geodatabase project</w:t>
      </w:r>
    </w:p>
    <w:p w:rsidR="00000000" w:rsidDel="00000000" w:rsidP="00000000" w:rsidRDefault="00000000" w:rsidRPr="00000000" w14:paraId="0000002F">
      <w:pPr>
        <w:numPr>
          <w:ilvl w:val="0"/>
          <w:numId w:val="3"/>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Evaluate data sources</w:t>
      </w:r>
    </w:p>
    <w:p w:rsidR="00000000" w:rsidDel="00000000" w:rsidP="00000000" w:rsidRDefault="00000000" w:rsidRPr="00000000" w14:paraId="00000030">
      <w:pPr>
        <w:numPr>
          <w:ilvl w:val="0"/>
          <w:numId w:val="3"/>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 geodatabase schema</w:t>
      </w:r>
    </w:p>
    <w:p w:rsidR="00000000" w:rsidDel="00000000" w:rsidP="00000000" w:rsidRDefault="00000000" w:rsidRPr="00000000" w14:paraId="00000031">
      <w:pPr>
        <w:numPr>
          <w:ilvl w:val="0"/>
          <w:numId w:val="3"/>
        </w:numPr>
        <w:spacing w:after="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Populate the geodatabase</w:t>
      </w:r>
    </w:p>
    <w:p w:rsidR="00000000" w:rsidDel="00000000" w:rsidP="00000000" w:rsidRDefault="00000000" w:rsidRPr="00000000" w14:paraId="00000032">
      <w:pPr>
        <w:spacing w:after="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will have to work through all four sections. The deliverable that you will submit to D2L is the XML workspace document that you export at the end of the last section. Save the xml file as LastName_SalzburgGDB_export.xml. </w:t>
      </w:r>
    </w:p>
    <w:p w:rsidR="00000000" w:rsidDel="00000000" w:rsidP="00000000" w:rsidRDefault="00000000" w:rsidRPr="00000000" w14:paraId="00000033">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 the xml file to D2L. </w:t>
      </w:r>
    </w:p>
    <w:p w:rsidR="00000000" w:rsidDel="00000000" w:rsidP="00000000" w:rsidRDefault="00000000" w:rsidRPr="00000000" w14:paraId="00000034">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Module Quiz: </w:t>
      </w:r>
      <w:r w:rsidDel="00000000" w:rsidR="00000000" w:rsidRPr="00000000">
        <w:rPr>
          <w:rFonts w:ascii="Times New Roman" w:cs="Times New Roman" w:eastAsia="Times New Roman" w:hAnsi="Times New Roman"/>
          <w:rtl w:val="0"/>
        </w:rPr>
        <w:t xml:space="preserve">in D2L</w:t>
      </w:r>
    </w:p>
    <w:p w:rsidR="00000000" w:rsidDel="00000000" w:rsidP="00000000" w:rsidRDefault="00000000" w:rsidRPr="00000000" w14:paraId="00000036">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sectPr>
      <w:headerReference r:id="rId10"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page">
            <wp:align>right</wp:align>
          </wp:positionH>
          <wp:positionV relativeFrom="page">
            <wp:posOffset>7620</wp:posOffset>
          </wp:positionV>
          <wp:extent cx="7772400" cy="139382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42564" l="0" r="0" t="26667"/>
                  <a:stretch>
                    <a:fillRect/>
                  </a:stretch>
                </pic:blipFill>
                <pic:spPr>
                  <a:xfrm>
                    <a:off x="0" y="0"/>
                    <a:ext cx="7772400" cy="1393825"/>
                  </a:xfrm>
                  <a:prstGeom prst="rect"/>
                  <a:ln/>
                </pic:spPr>
              </pic:pic>
            </a:graphicData>
          </a:graphic>
        </wp:anchor>
      </w:drawing>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https://www.esri.com/training/catalog/5c9a7395190cf23eac62a998/getting-started-with-data-management/" TargetMode="External"/><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hyperlink" Target="https://pro.arcgis.com/en/pro-app/help/data/imagery/get-started-with-image-and-raster-processing.htm"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arcg.is/0Oz5Lj" TargetMode="External"/><Relationship Id="rId11"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hyperlink" Target="https://learn.arcgis.com/en/projects/build-a-geodatabase-to-support-salzburg-tour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221D67B-F784-48E3-BA5B-E8E69185D758}"/>
</file>

<file path=customXml/itemProps2.xml><?xml version="1.0" encoding="utf-8"?>
<ds:datastoreItem xmlns:ds="http://schemas.openxmlformats.org/officeDocument/2006/customXml" ds:itemID="{B6831B35-BC73-464A-AABF-2FF2582DD653}"/>
</file>

<file path=customXml/itemProps3.xml><?xml version="1.0" encoding="utf-8"?>
<ds:datastoreItem xmlns:ds="http://schemas.openxmlformats.org/officeDocument/2006/customXml" ds:itemID="{1E869A13-4242-4B3A-A863-76A4A6C94C63}"/>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